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139C" w14:textId="77777777" w:rsidR="00A80629" w:rsidRPr="00A80629" w:rsidRDefault="00A80629" w:rsidP="00A80629">
      <w:pPr>
        <w:pStyle w:val="Ttulo"/>
        <w:jc w:val="center"/>
        <w:rPr>
          <w:rFonts w:ascii="Arial" w:eastAsia="Arial" w:hAnsi="Arial" w:cs="Arial"/>
          <w:color w:val="000000"/>
          <w:sz w:val="52"/>
          <w:szCs w:val="52"/>
        </w:rPr>
      </w:pPr>
      <w:r w:rsidRPr="00A80629">
        <w:rPr>
          <w:rFonts w:ascii="Arial" w:eastAsia="Arial" w:hAnsi="Arial" w:cs="Arial"/>
          <w:color w:val="000000"/>
          <w:sz w:val="52"/>
          <w:szCs w:val="52"/>
        </w:rPr>
        <w:t>Migrantes Construyendo Comunidades</w:t>
      </w:r>
      <w:r w:rsidRPr="00A80629">
        <w:rPr>
          <w:rFonts w:ascii="Arial" w:eastAsia="Arial" w:hAnsi="Arial" w:cs="Arial"/>
          <w:color w:val="000000"/>
          <w:sz w:val="52"/>
          <w:szCs w:val="52"/>
        </w:rPr>
        <w:br/>
        <w:t>Vertiente de proyectos productivos</w:t>
      </w:r>
    </w:p>
    <w:p w14:paraId="56C327CB" w14:textId="77777777" w:rsidR="00A80629" w:rsidRDefault="00A80629" w:rsidP="00A80629">
      <w:pPr>
        <w:rPr>
          <w:rFonts w:ascii="Arial" w:eastAsia="Arial" w:hAnsi="Arial" w:cs="Arial"/>
        </w:rPr>
      </w:pPr>
    </w:p>
    <w:p w14:paraId="6C6B4A9B" w14:textId="766689D8" w:rsidR="00A80629" w:rsidRDefault="00A80629" w:rsidP="00A8062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Gobierno del Estado de Guanajuato – El Gobierno de la Gente</w:t>
      </w:r>
    </w:p>
    <w:p w14:paraId="6B1A1192" w14:textId="77777777" w:rsidR="00A80629" w:rsidRPr="00A80629" w:rsidRDefault="00A80629" w:rsidP="00A80629">
      <w:pPr>
        <w:pStyle w:val="Ttulo1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A80629">
        <w:rPr>
          <w:rFonts w:ascii="Arial" w:eastAsia="Arial" w:hAnsi="Arial" w:cs="Arial"/>
          <w:b/>
          <w:bCs/>
          <w:color w:val="000000"/>
          <w:sz w:val="28"/>
          <w:szCs w:val="28"/>
        </w:rPr>
        <w:t>Migrantes Construyendo Comunidades</w:t>
      </w:r>
    </w:p>
    <w:p w14:paraId="6220F237" w14:textId="77777777" w:rsidR="00A80629" w:rsidRDefault="00A80629" w:rsidP="00A8062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“Nunca olvidemos por quienes estamos aquí, porque juntos formamos un nuevo comienzo”.</w:t>
      </w:r>
    </w:p>
    <w:p w14:paraId="24F922A4" w14:textId="77777777" w:rsidR="00A80629" w:rsidRPr="00A80629" w:rsidRDefault="00A80629" w:rsidP="00A80629">
      <w:pPr>
        <w:pStyle w:val="Ttulo1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A80629">
        <w:rPr>
          <w:rFonts w:ascii="Arial" w:eastAsia="Arial" w:hAnsi="Arial" w:cs="Arial"/>
          <w:b/>
          <w:bCs/>
          <w:color w:val="000000"/>
          <w:sz w:val="28"/>
          <w:szCs w:val="28"/>
        </w:rPr>
        <w:t>¿Qué es “Migrantes Construyendo Comunidades”?</w:t>
      </w:r>
    </w:p>
    <w:p w14:paraId="04B2AE52" w14:textId="77777777" w:rsidR="00A80629" w:rsidRDefault="00A80629" w:rsidP="00A8062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 un Programa a través del cual apoyamos a las personas migrantes que buscan un nuevo comienzo a través de proyectos productivos.</w:t>
      </w:r>
    </w:p>
    <w:p w14:paraId="55D630DE" w14:textId="77777777" w:rsidR="00A80629" w:rsidRDefault="00A80629" w:rsidP="00A8062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>Los proyectos productivos, buscan generar nuevas oportunidades de autoempleo y crecimiento, una vez que regresan a su comunidad de origen.</w:t>
      </w:r>
    </w:p>
    <w:p w14:paraId="151D8D84" w14:textId="77777777" w:rsidR="00A80629" w:rsidRPr="00A80629" w:rsidRDefault="00A80629" w:rsidP="00A80629">
      <w:pPr>
        <w:pStyle w:val="Ttulo1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A80629">
        <w:rPr>
          <w:rFonts w:ascii="Arial" w:eastAsia="Arial" w:hAnsi="Arial" w:cs="Arial"/>
          <w:b/>
          <w:bCs/>
          <w:color w:val="000000"/>
          <w:sz w:val="28"/>
          <w:szCs w:val="28"/>
        </w:rPr>
        <w:t>¿A quién va dirigido?</w:t>
      </w:r>
    </w:p>
    <w:p w14:paraId="29CAC4C4" w14:textId="77777777" w:rsidR="00A80629" w:rsidRDefault="00A80629" w:rsidP="00A806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Personas migrantes guanajuatenses, deportadas.</w:t>
      </w:r>
    </w:p>
    <w:p w14:paraId="62EB5570" w14:textId="77777777" w:rsidR="00A80629" w:rsidRDefault="00A80629" w:rsidP="00A806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Personas migrantes guanajuatenses, repatriadas voluntariamente.</w:t>
      </w:r>
    </w:p>
    <w:p w14:paraId="79399967" w14:textId="77777777" w:rsidR="00A80629" w:rsidRPr="00A80629" w:rsidRDefault="00A80629" w:rsidP="00A80629">
      <w:pPr>
        <w:pStyle w:val="Ttulo1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A80629">
        <w:rPr>
          <w:rFonts w:ascii="Arial" w:eastAsia="Arial" w:hAnsi="Arial" w:cs="Arial"/>
          <w:b/>
          <w:bCs/>
          <w:color w:val="000000"/>
          <w:sz w:val="28"/>
          <w:szCs w:val="28"/>
        </w:rPr>
        <w:t>¿Qué apoyo se brinda?</w:t>
      </w:r>
    </w:p>
    <w:p w14:paraId="31BEFDF4" w14:textId="77777777" w:rsidR="00A80629" w:rsidRDefault="00A80629" w:rsidP="00A806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Recibes un apoyo económico en una sola exhibición, de máximo $30,000.00 para emprender un micronegocio, como es la compra de maquinaria, equipo, herramienta o insumos.</w:t>
      </w:r>
    </w:p>
    <w:p w14:paraId="07214519" w14:textId="77777777" w:rsidR="00A80629" w:rsidRPr="00A80629" w:rsidRDefault="00A80629" w:rsidP="00A80629">
      <w:pPr>
        <w:pStyle w:val="Ttulo1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A80629">
        <w:rPr>
          <w:rFonts w:ascii="Arial" w:eastAsia="Arial" w:hAnsi="Arial" w:cs="Arial"/>
          <w:b/>
          <w:bCs/>
          <w:color w:val="000000"/>
          <w:sz w:val="28"/>
          <w:szCs w:val="28"/>
        </w:rPr>
        <w:t>¿Qué necesitas para participar?</w:t>
      </w:r>
    </w:p>
    <w:p w14:paraId="22648030" w14:textId="77777777" w:rsidR="00A80629" w:rsidRDefault="00A80629" w:rsidP="00A8062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Proyectos productivos</w:t>
      </w:r>
      <w:r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</w:rPr>
        <w:t>1. Solicitud Guanajuato Gobierno de la gente.</w:t>
      </w:r>
      <w:r>
        <w:rPr>
          <w:rFonts w:ascii="Arial" w:eastAsia="Arial" w:hAnsi="Arial" w:cs="Arial"/>
        </w:rPr>
        <w:br/>
        <w:t xml:space="preserve">2. Carta compromiso. </w:t>
      </w:r>
      <w:r>
        <w:rPr>
          <w:rFonts w:ascii="Arial" w:eastAsia="Arial" w:hAnsi="Arial" w:cs="Arial"/>
        </w:rPr>
        <w:br/>
        <w:t>3. Acreditar la calidad de persona migrante en retorno.</w:t>
      </w:r>
      <w:r>
        <w:rPr>
          <w:rFonts w:ascii="Arial" w:eastAsia="Arial" w:hAnsi="Arial" w:cs="Arial"/>
        </w:rPr>
        <w:br/>
        <w:t>4. Formato de plan de proyecto productivo.</w:t>
      </w:r>
      <w:r>
        <w:rPr>
          <w:rFonts w:ascii="Arial" w:eastAsia="Arial" w:hAnsi="Arial" w:cs="Arial"/>
        </w:rPr>
        <w:br/>
        <w:t>5. Copia simple de identificación oficial de la persona solicitante.</w:t>
      </w:r>
      <w:r>
        <w:rPr>
          <w:rFonts w:ascii="Arial" w:eastAsia="Arial" w:hAnsi="Arial" w:cs="Arial"/>
        </w:rPr>
        <w:br/>
        <w:t>6. Copia simple del acta de nacimiento oficial de la persona solicitante.</w:t>
      </w:r>
      <w:r>
        <w:rPr>
          <w:rFonts w:ascii="Arial" w:eastAsia="Arial" w:hAnsi="Arial" w:cs="Arial"/>
        </w:rPr>
        <w:br/>
        <w:t>7. Copia simple de comprobante de domicilio de la persona solicitante.</w:t>
      </w:r>
      <w:r>
        <w:rPr>
          <w:rFonts w:ascii="Arial" w:eastAsia="Arial" w:hAnsi="Arial" w:cs="Arial"/>
        </w:rPr>
        <w:br/>
        <w:t>8. Cotización de bienes o insumos a solicitar.</w:t>
      </w:r>
    </w:p>
    <w:p w14:paraId="04967C72" w14:textId="77777777" w:rsidR="00A80629" w:rsidRPr="00A80629" w:rsidRDefault="00A80629" w:rsidP="00A80629">
      <w:pPr>
        <w:pStyle w:val="Ttulo1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A80629"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>¿Cómo funciona el proceso?</w:t>
      </w:r>
    </w:p>
    <w:p w14:paraId="1C30CE13" w14:textId="77777777" w:rsidR="00A80629" w:rsidRDefault="00A80629" w:rsidP="00A80629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Proyecto productivo </w:t>
      </w:r>
    </w:p>
    <w:p w14:paraId="175E6C45" w14:textId="77777777" w:rsidR="00A80629" w:rsidRDefault="00A80629" w:rsidP="00A80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Recaudar su documentación de acuerdo con los requisitos del programa.</w:t>
      </w:r>
    </w:p>
    <w:p w14:paraId="1C6C63D7" w14:textId="77777777" w:rsidR="00A80629" w:rsidRDefault="00A80629" w:rsidP="00A80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Acercarse a las oficinas de Derechos Humanos o Atención Migrante en sus municipios.</w:t>
      </w:r>
    </w:p>
    <w:p w14:paraId="053F019B" w14:textId="77777777" w:rsidR="00A80629" w:rsidRDefault="00A80629" w:rsidP="00A80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Una vez recibidos los expedientes completos, se realizará una entrevista previa, para contextualización del proyecto a realizar.</w:t>
      </w:r>
    </w:p>
    <w:p w14:paraId="5D2D4A42" w14:textId="77777777" w:rsidR="00A80629" w:rsidRDefault="00A80629" w:rsidP="00A80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 acuerdo con los resultados de la entrevista y el expediente, se enviará a validación con el comité acordado para la aprobación de los proyectos.</w:t>
      </w:r>
    </w:p>
    <w:p w14:paraId="2D86B399" w14:textId="77777777" w:rsidR="00A80629" w:rsidRDefault="00A80629" w:rsidP="00A80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dará previo aviso a las personas con proyecto productivo validado, así como una visita previa para el complemento de los requisitos solicitados por la Secretaría de Derechos Humanos.</w:t>
      </w:r>
    </w:p>
    <w:p w14:paraId="23A4C475" w14:textId="77777777" w:rsidR="00A80629" w:rsidRDefault="00A80629" w:rsidP="00A80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 parte de la Secretaría de Derechos Humanos se solicitará la elaboración del convenio para firma, para posteriormente citar a las personas a la celebración de este.</w:t>
      </w:r>
    </w:p>
    <w:p w14:paraId="0311881C" w14:textId="77777777" w:rsidR="00A80629" w:rsidRDefault="00A80629" w:rsidP="00A80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Ya teniendo el convenio firmado por ambas partes, se hará la solicitud del cheque con el área administrativa de la Secretaría de Derechos Humanos.</w:t>
      </w:r>
    </w:p>
    <w:p w14:paraId="529F5836" w14:textId="77777777" w:rsidR="00A80629" w:rsidRDefault="00A80629" w:rsidP="00A80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Contando con el cheque de acuerdo con el convenio, se citará a las personas beneficiarias para entrega de este, el cual deberá cambiarlo en el banco de acuerdo con la emisión.</w:t>
      </w:r>
    </w:p>
    <w:p w14:paraId="4607F8BE" w14:textId="77777777" w:rsidR="00A80629" w:rsidRDefault="00A80629" w:rsidP="00A80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Pasado el periodo de dos semanas la Secretaría de Derechos Humanos, </w:t>
      </w:r>
      <w:r>
        <w:rPr>
          <w:rFonts w:ascii="Arial" w:eastAsia="Arial" w:hAnsi="Arial" w:cs="Arial"/>
        </w:rPr>
        <w:t>realizará</w:t>
      </w:r>
      <w:r>
        <w:rPr>
          <w:rFonts w:ascii="Arial" w:eastAsia="Arial" w:hAnsi="Arial" w:cs="Arial"/>
          <w:color w:val="000000"/>
        </w:rPr>
        <w:t xml:space="preserve"> una visita previa, con el propósito de recibir la comprobación de los gastos realizados con el monto otorgado.</w:t>
      </w:r>
    </w:p>
    <w:p w14:paraId="3ADE7BCC" w14:textId="77777777" w:rsidR="00A80629" w:rsidRPr="00A80629" w:rsidRDefault="00A80629" w:rsidP="00A80629">
      <w:pPr>
        <w:pStyle w:val="Ttulo1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A80629">
        <w:rPr>
          <w:rFonts w:ascii="Arial" w:eastAsia="Arial" w:hAnsi="Arial" w:cs="Arial"/>
          <w:b/>
          <w:bCs/>
          <w:color w:val="000000"/>
          <w:sz w:val="28"/>
          <w:szCs w:val="28"/>
        </w:rPr>
        <w:t>¿Dónde pedir más información?</w:t>
      </w:r>
    </w:p>
    <w:p w14:paraId="044014BC" w14:textId="77777777" w:rsidR="00A80629" w:rsidRDefault="00A80629" w:rsidP="00A8062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la oficina de la Secretaria de Derechos Humanos ubicada en Calle Miguel Hidalgo no. 1, Col. Pueblito de Rocha, C.P 36040, Guanajuato, </w:t>
      </w:r>
      <w:proofErr w:type="spellStart"/>
      <w:r>
        <w:rPr>
          <w:rFonts w:ascii="Arial" w:eastAsia="Arial" w:hAnsi="Arial" w:cs="Arial"/>
        </w:rPr>
        <w:t>Gto</w:t>
      </w:r>
      <w:proofErr w:type="spellEnd"/>
      <w:r>
        <w:rPr>
          <w:rFonts w:ascii="Arial" w:eastAsia="Arial" w:hAnsi="Arial" w:cs="Arial"/>
        </w:rPr>
        <w:t>.</w:t>
      </w:r>
    </w:p>
    <w:p w14:paraId="296818AF" w14:textId="77777777" w:rsidR="00A80629" w:rsidRDefault="00A80629" w:rsidP="00A8062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 teléfono 473 735 01 50 </w:t>
      </w:r>
      <w:proofErr w:type="spellStart"/>
      <w:r>
        <w:rPr>
          <w:rFonts w:ascii="Arial" w:eastAsia="Arial" w:hAnsi="Arial" w:cs="Arial"/>
        </w:rPr>
        <w:t>ext</w:t>
      </w:r>
      <w:proofErr w:type="spellEnd"/>
      <w:r>
        <w:rPr>
          <w:rFonts w:ascii="Arial" w:eastAsia="Arial" w:hAnsi="Arial" w:cs="Arial"/>
        </w:rPr>
        <w:t xml:space="preserve"> 09 </w:t>
      </w:r>
      <w:proofErr w:type="spellStart"/>
      <w:r>
        <w:rPr>
          <w:rFonts w:ascii="Arial" w:eastAsia="Arial" w:hAnsi="Arial" w:cs="Arial"/>
        </w:rPr>
        <w:t>ó</w:t>
      </w:r>
      <w:proofErr w:type="spellEnd"/>
      <w:r>
        <w:rPr>
          <w:rFonts w:ascii="Arial" w:eastAsia="Arial" w:hAnsi="Arial" w:cs="Arial"/>
        </w:rPr>
        <w:t xml:space="preserve"> vía WhatsApp 473 459 97 94 </w:t>
      </w:r>
      <w:r>
        <w:rPr>
          <w:rFonts w:ascii="Arial" w:eastAsia="Arial" w:hAnsi="Arial" w:cs="Arial"/>
        </w:rPr>
        <w:br/>
      </w:r>
    </w:p>
    <w:p w14:paraId="1987C7BF" w14:textId="77777777" w:rsidR="00A80629" w:rsidRPr="00A80629" w:rsidRDefault="00A80629" w:rsidP="00A80629">
      <w:pPr>
        <w:pStyle w:val="Ttulo1"/>
        <w:rPr>
          <w:rFonts w:ascii="Arial" w:eastAsia="Arial" w:hAnsi="Arial" w:cs="Arial"/>
          <w:b/>
          <w:bCs/>
          <w:sz w:val="28"/>
          <w:szCs w:val="28"/>
        </w:rPr>
      </w:pPr>
      <w:r w:rsidRPr="00A80629">
        <w:rPr>
          <w:rFonts w:ascii="Arial" w:eastAsia="Arial" w:hAnsi="Arial" w:cs="Arial"/>
          <w:b/>
          <w:bCs/>
          <w:color w:val="000000"/>
          <w:sz w:val="28"/>
          <w:szCs w:val="28"/>
        </w:rPr>
        <w:t>Aviso Importante</w:t>
      </w:r>
    </w:p>
    <w:p w14:paraId="09069985" w14:textId="77777777" w:rsidR="00A80629" w:rsidRDefault="00A80629" w:rsidP="00A8062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programa es público, ajeno a cualquier partido político. Queda prohibido su uso para fines distintos al desarrollo social.</w:t>
      </w:r>
    </w:p>
    <w:p w14:paraId="5D3C4075" w14:textId="77777777" w:rsidR="00A80629" w:rsidRDefault="00A80629" w:rsidP="00A8062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Sujeto a disponibilidad presupuestal y al cumplimiento de requisitos y criterios de elegibilidad.</w:t>
      </w:r>
    </w:p>
    <w:p w14:paraId="58E07A7C" w14:textId="23697869" w:rsidR="00281BBE" w:rsidRDefault="00281BBE" w:rsidP="00A80629"/>
    <w:sectPr w:rsidR="00281BBE" w:rsidSect="00A80629">
      <w:headerReference w:type="default" r:id="rId7"/>
      <w:pgSz w:w="12240" w:h="15840"/>
      <w:pgMar w:top="26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A102" w14:textId="77777777" w:rsidR="00D4640D" w:rsidRDefault="00D4640D">
      <w:pPr>
        <w:spacing w:after="0" w:line="240" w:lineRule="auto"/>
      </w:pPr>
      <w:r>
        <w:separator/>
      </w:r>
    </w:p>
  </w:endnote>
  <w:endnote w:type="continuationSeparator" w:id="0">
    <w:p w14:paraId="415C4F5C" w14:textId="77777777" w:rsidR="00D4640D" w:rsidRDefault="00D4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0DB5" w14:textId="77777777" w:rsidR="00D4640D" w:rsidRDefault="00D4640D">
      <w:pPr>
        <w:spacing w:after="0" w:line="240" w:lineRule="auto"/>
      </w:pPr>
      <w:r>
        <w:separator/>
      </w:r>
    </w:p>
  </w:footnote>
  <w:footnote w:type="continuationSeparator" w:id="0">
    <w:p w14:paraId="0C63A654" w14:textId="77777777" w:rsidR="00D4640D" w:rsidRDefault="00D4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431B" w14:textId="490F0131" w:rsidR="00A80629" w:rsidRDefault="00D06502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87147F" wp14:editId="59EAA41F">
              <wp:simplePos x="0" y="0"/>
              <wp:positionH relativeFrom="column">
                <wp:posOffset>5433060</wp:posOffset>
              </wp:positionH>
              <wp:positionV relativeFrom="paragraph">
                <wp:posOffset>-61595</wp:posOffset>
              </wp:positionV>
              <wp:extent cx="769620" cy="342900"/>
              <wp:effectExtent l="0" t="0" r="0" b="0"/>
              <wp:wrapSquare wrapText="bothSides"/>
              <wp:docPr id="2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6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2A2E11" w14:textId="77777777" w:rsidR="00D06502" w:rsidRDefault="00D06502" w:rsidP="00D06502">
                          <w:r>
                            <w:t>Anexo 7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7147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27.8pt;margin-top:-4.85pt;width:60.6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" stroked="f">
              <v:textbox>
                <w:txbxContent>
                  <w:p w14:paraId="542A2E11" w14:textId="77777777" w:rsidR="00D06502" w:rsidRDefault="00D06502" w:rsidP="00D06502">
                    <w:r>
                      <w:t>Anexo 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80629"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643B23CB" wp14:editId="4BD91C21">
          <wp:simplePos x="0" y="0"/>
          <wp:positionH relativeFrom="column">
            <wp:posOffset>-1143635</wp:posOffset>
          </wp:positionH>
          <wp:positionV relativeFrom="paragraph">
            <wp:posOffset>-476250</wp:posOffset>
          </wp:positionV>
          <wp:extent cx="7887335" cy="10206770"/>
          <wp:effectExtent l="0" t="0" r="12065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 título-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335" cy="1020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C2CF4"/>
    <w:multiLevelType w:val="multilevel"/>
    <w:tmpl w:val="6C70958E"/>
    <w:lvl w:ilvl="0">
      <w:start w:val="1"/>
      <w:numFmt w:val="bullet"/>
      <w:pStyle w:val="Listaconvietas3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954803"/>
    <w:multiLevelType w:val="multilevel"/>
    <w:tmpl w:val="D484512A"/>
    <w:lvl w:ilvl="0">
      <w:start w:val="1"/>
      <w:numFmt w:val="decimal"/>
      <w:pStyle w:val="Listaconvietas"/>
      <w:lvlText w:val="%1."/>
      <w:lvlJc w:val="left"/>
      <w:pPr>
        <w:ind w:left="732" w:hanging="37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01323"/>
    <w:multiLevelType w:val="multilevel"/>
    <w:tmpl w:val="D6029622"/>
    <w:lvl w:ilvl="0">
      <w:start w:val="1"/>
      <w:numFmt w:val="bullet"/>
      <w:pStyle w:val="Listaconvietas2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70148433">
    <w:abstractNumId w:val="1"/>
  </w:num>
  <w:num w:numId="2" w16cid:durableId="1645967190">
    <w:abstractNumId w:val="2"/>
  </w:num>
  <w:num w:numId="3" w16cid:durableId="77255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9"/>
    <w:rsid w:val="00281BBE"/>
    <w:rsid w:val="00301981"/>
    <w:rsid w:val="00A217CA"/>
    <w:rsid w:val="00A80629"/>
    <w:rsid w:val="00B226C1"/>
    <w:rsid w:val="00CB6309"/>
    <w:rsid w:val="00D06502"/>
    <w:rsid w:val="00D4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D95AE"/>
  <w15:chartTrackingRefBased/>
  <w15:docId w15:val="{23C5D55C-ADF7-4ED5-945D-66B874B3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2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0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0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06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06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06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06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06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06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0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0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0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06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06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06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6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062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8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629"/>
    <w:rPr>
      <w:kern w:val="0"/>
      <w:sz w:val="22"/>
      <w:szCs w:val="22"/>
      <w14:ligatures w14:val="none"/>
    </w:rPr>
  </w:style>
  <w:style w:type="paragraph" w:styleId="Listaconvietas">
    <w:name w:val="List Bullet"/>
    <w:basedOn w:val="Normal"/>
    <w:uiPriority w:val="99"/>
    <w:unhideWhenUsed/>
    <w:rsid w:val="00A80629"/>
    <w:pPr>
      <w:numPr>
        <w:numId w:val="1"/>
      </w:numPr>
      <w:spacing w:after="200" w:line="276" w:lineRule="auto"/>
      <w:ind w:left="0" w:firstLine="0"/>
      <w:contextualSpacing/>
    </w:pPr>
    <w:rPr>
      <w:rFonts w:ascii="Cambria" w:eastAsia="Cambria" w:hAnsi="Cambria" w:cs="Cambria"/>
      <w:lang w:val="es-ES_tradnl" w:eastAsia="es-MX"/>
    </w:rPr>
  </w:style>
  <w:style w:type="paragraph" w:styleId="Listaconvietas2">
    <w:name w:val="List Bullet 2"/>
    <w:basedOn w:val="Normal"/>
    <w:uiPriority w:val="99"/>
    <w:unhideWhenUsed/>
    <w:rsid w:val="00A80629"/>
    <w:pPr>
      <w:numPr>
        <w:numId w:val="2"/>
      </w:numPr>
      <w:spacing w:after="200" w:line="276" w:lineRule="auto"/>
      <w:ind w:left="0" w:firstLine="0"/>
      <w:contextualSpacing/>
    </w:pPr>
    <w:rPr>
      <w:rFonts w:ascii="Cambria" w:eastAsia="Cambria" w:hAnsi="Cambria" w:cs="Cambria"/>
      <w:lang w:val="es-ES_tradnl" w:eastAsia="es-MX"/>
    </w:rPr>
  </w:style>
  <w:style w:type="paragraph" w:styleId="Listaconvietas3">
    <w:name w:val="List Bullet 3"/>
    <w:basedOn w:val="Normal"/>
    <w:uiPriority w:val="99"/>
    <w:unhideWhenUsed/>
    <w:rsid w:val="00A80629"/>
    <w:pPr>
      <w:numPr>
        <w:numId w:val="3"/>
      </w:numPr>
      <w:spacing w:after="200" w:line="276" w:lineRule="auto"/>
      <w:ind w:left="0" w:firstLine="0"/>
      <w:contextualSpacing/>
    </w:pPr>
    <w:rPr>
      <w:rFonts w:ascii="Cambria" w:eastAsia="Cambria" w:hAnsi="Cambria" w:cs="Cambria"/>
      <w:lang w:val="es-ES_tradnl" w:eastAsia="es-MX"/>
    </w:rPr>
  </w:style>
  <w:style w:type="paragraph" w:styleId="Piedepgina">
    <w:name w:val="footer"/>
    <w:basedOn w:val="Normal"/>
    <w:link w:val="PiedepginaCar"/>
    <w:uiPriority w:val="99"/>
    <w:unhideWhenUsed/>
    <w:rsid w:val="00D065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50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 SEDEH</dc:creator>
  <cp:keywords/>
  <dc:description/>
  <cp:lastModifiedBy>Alejandro Barrón Conejo</cp:lastModifiedBy>
  <cp:revision>2</cp:revision>
  <cp:lastPrinted>2025-12-15T20:49:00Z</cp:lastPrinted>
  <dcterms:created xsi:type="dcterms:W3CDTF">2025-12-02T21:01:00Z</dcterms:created>
  <dcterms:modified xsi:type="dcterms:W3CDTF">2025-12-15T20:49:00Z</dcterms:modified>
</cp:coreProperties>
</file>